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51A6" w:rsidRDefault="00CA48A1">
      <w:pPr>
        <w:pBdr>
          <w:top w:val="nil"/>
          <w:left w:val="nil"/>
          <w:bottom w:val="nil"/>
          <w:right w:val="nil"/>
          <w:between w:val="nil"/>
        </w:pBdr>
        <w:spacing w:line="240" w:lineRule="auto"/>
        <w:jc w:val="center"/>
        <w:rPr>
          <w:color w:val="000000"/>
          <w:sz w:val="48"/>
          <w:szCs w:val="48"/>
        </w:rPr>
      </w:pPr>
      <w:bookmarkStart w:id="0" w:name="_GoBack"/>
      <w:bookmarkEnd w:id="0"/>
      <w:r>
        <w:rPr>
          <w:rFonts w:ascii="Belleza" w:eastAsia="Belleza" w:hAnsi="Belleza" w:cs="Belleza"/>
          <w:b/>
          <w:sz w:val="48"/>
          <w:szCs w:val="48"/>
        </w:rPr>
        <w:t xml:space="preserve">L-ABC </w:t>
      </w:r>
      <w:r>
        <w:rPr>
          <w:rFonts w:ascii="Belleza" w:eastAsia="Belleza" w:hAnsi="Belleza" w:cs="Belleza"/>
          <w:b/>
          <w:color w:val="000000"/>
          <w:sz w:val="48"/>
          <w:szCs w:val="48"/>
        </w:rPr>
        <w:t>Första Hjälpen</w:t>
      </w:r>
      <w:r>
        <w:rPr>
          <w:rFonts w:ascii="Belleza" w:eastAsia="Belleza" w:hAnsi="Belleza" w:cs="Belleza"/>
          <w:b/>
          <w:sz w:val="48"/>
          <w:szCs w:val="48"/>
        </w:rPr>
        <w:t xml:space="preserve"> </w:t>
      </w:r>
      <w:r>
        <w:rPr>
          <w:rFonts w:ascii="Belleza" w:eastAsia="Belleza" w:hAnsi="Belleza" w:cs="Belleza"/>
          <w:b/>
          <w:color w:val="000000"/>
          <w:sz w:val="48"/>
          <w:szCs w:val="48"/>
        </w:rPr>
        <w:t>År 8</w:t>
      </w:r>
    </w:p>
    <w:tbl>
      <w:tblPr>
        <w:tblStyle w:val="a"/>
        <w:tblW w:w="9192" w:type="dxa"/>
        <w:tblInd w:w="0" w:type="dxa"/>
        <w:tblLayout w:type="fixed"/>
        <w:tblLook w:val="0000" w:firstRow="0" w:lastRow="0" w:firstColumn="0" w:lastColumn="0" w:noHBand="0" w:noVBand="0"/>
      </w:tblPr>
      <w:tblGrid>
        <w:gridCol w:w="7674"/>
        <w:gridCol w:w="707"/>
        <w:gridCol w:w="811"/>
      </w:tblGrid>
      <w:tr w:rsidR="002C51A6">
        <w:tc>
          <w:tcPr>
            <w:tcW w:w="7674" w:type="dxa"/>
            <w:tcMar>
              <w:top w:w="15" w:type="dxa"/>
              <w:left w:w="15" w:type="dxa"/>
              <w:bottom w:w="120" w:type="dxa"/>
              <w:right w:w="15" w:type="dxa"/>
            </w:tcMar>
            <w:vAlign w:val="center"/>
          </w:tcPr>
          <w:p w:rsidR="002C51A6" w:rsidRDefault="002C51A6">
            <w:pPr>
              <w:pBdr>
                <w:top w:val="nil"/>
                <w:left w:val="nil"/>
                <w:bottom w:val="nil"/>
                <w:right w:val="nil"/>
                <w:between w:val="nil"/>
              </w:pBdr>
              <w:spacing w:before="225" w:after="0" w:line="240" w:lineRule="auto"/>
              <w:rPr>
                <w:rFonts w:ascii="Belleza" w:eastAsia="Belleza" w:hAnsi="Belleza" w:cs="Belleza"/>
                <w:color w:val="2C68A6"/>
                <w:sz w:val="32"/>
                <w:szCs w:val="32"/>
              </w:rPr>
            </w:pPr>
          </w:p>
        </w:tc>
        <w:tc>
          <w:tcPr>
            <w:tcW w:w="707" w:type="dxa"/>
            <w:tcMar>
              <w:top w:w="0" w:type="dxa"/>
              <w:left w:w="45" w:type="dxa"/>
              <w:bottom w:w="0" w:type="dxa"/>
              <w:right w:w="45" w:type="dxa"/>
            </w:tcMar>
            <w:vAlign w:val="center"/>
          </w:tcPr>
          <w:p w:rsidR="002C51A6" w:rsidRDefault="00CA48A1">
            <w:pPr>
              <w:pBdr>
                <w:top w:val="nil"/>
                <w:left w:val="nil"/>
                <w:bottom w:val="nil"/>
                <w:right w:val="nil"/>
                <w:between w:val="nil"/>
              </w:pBdr>
              <w:spacing w:after="0" w:line="240" w:lineRule="auto"/>
              <w:jc w:val="right"/>
              <w:rPr>
                <w:rFonts w:ascii="Belleza" w:eastAsia="Belleza" w:hAnsi="Belleza" w:cs="Belleza"/>
                <w:color w:val="555555"/>
                <w:sz w:val="32"/>
                <w:szCs w:val="32"/>
              </w:rPr>
            </w:pPr>
            <w:hyperlink r:id="rId7">
              <w:r>
                <w:rPr>
                  <w:rFonts w:ascii="Belleza" w:eastAsia="Belleza" w:hAnsi="Belleza" w:cs="Belleza"/>
                  <w:color w:val="2C68A6"/>
                  <w:sz w:val="32"/>
                  <w:szCs w:val="32"/>
                </w:rPr>
                <w:t xml:space="preserve"> </w:t>
              </w:r>
            </w:hyperlink>
            <w:hyperlink r:id="rId8" w:history="1"/>
          </w:p>
        </w:tc>
        <w:tc>
          <w:tcPr>
            <w:tcW w:w="811" w:type="dxa"/>
            <w:tcMar>
              <w:top w:w="0" w:type="dxa"/>
              <w:left w:w="45" w:type="dxa"/>
              <w:bottom w:w="0" w:type="dxa"/>
              <w:right w:w="45" w:type="dxa"/>
            </w:tcMar>
            <w:vAlign w:val="center"/>
          </w:tcPr>
          <w:p w:rsidR="002C51A6" w:rsidRDefault="00CA48A1">
            <w:pPr>
              <w:pBdr>
                <w:top w:val="nil"/>
                <w:left w:val="nil"/>
                <w:bottom w:val="nil"/>
                <w:right w:val="nil"/>
                <w:between w:val="nil"/>
              </w:pBdr>
              <w:spacing w:after="0" w:line="240" w:lineRule="auto"/>
              <w:jc w:val="right"/>
              <w:rPr>
                <w:rFonts w:ascii="Belleza" w:eastAsia="Belleza" w:hAnsi="Belleza" w:cs="Belleza"/>
                <w:color w:val="555555"/>
                <w:sz w:val="32"/>
                <w:szCs w:val="32"/>
              </w:rPr>
            </w:pPr>
            <w:hyperlink r:id="rId9" w:history="1"/>
          </w:p>
        </w:tc>
      </w:tr>
    </w:tbl>
    <w:p w:rsidR="002C51A6" w:rsidRDefault="00CA48A1">
      <w:pPr>
        <w:pBdr>
          <w:top w:val="nil"/>
          <w:left w:val="nil"/>
          <w:bottom w:val="nil"/>
          <w:right w:val="nil"/>
          <w:between w:val="nil"/>
        </w:pBdr>
        <w:spacing w:after="0" w:line="240" w:lineRule="auto"/>
        <w:rPr>
          <w:rFonts w:ascii="Belleza" w:eastAsia="Belleza" w:hAnsi="Belleza" w:cs="Belleza"/>
          <w:color w:val="555555"/>
          <w:sz w:val="32"/>
          <w:szCs w:val="32"/>
        </w:rPr>
      </w:pPr>
      <w:hyperlink r:id="rId10" w:history="1"/>
    </w:p>
    <w:tbl>
      <w:tblPr>
        <w:tblStyle w:val="a0"/>
        <w:tblW w:w="9162" w:type="dxa"/>
        <w:tblInd w:w="0" w:type="dxa"/>
        <w:tblLayout w:type="fixed"/>
        <w:tblLook w:val="0000" w:firstRow="0" w:lastRow="0" w:firstColumn="0" w:lastColumn="0" w:noHBand="0" w:noVBand="0"/>
      </w:tblPr>
      <w:tblGrid>
        <w:gridCol w:w="9162"/>
      </w:tblGrid>
      <w:tr w:rsidR="002C51A6">
        <w:tc>
          <w:tcPr>
            <w:tcW w:w="9162" w:type="dxa"/>
          </w:tcPr>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hyperlink r:id="rId11" w:history="1"/>
            <w:r>
              <w:rPr>
                <w:rFonts w:ascii="Belleza" w:eastAsia="Belleza" w:hAnsi="Belleza" w:cs="Belleza"/>
                <w:color w:val="555555"/>
                <w:sz w:val="28"/>
                <w:szCs w:val="28"/>
              </w:rPr>
              <w:t>För</w:t>
            </w:r>
            <w:r>
              <w:rPr>
                <w:rFonts w:ascii="Belleza" w:eastAsia="Belleza" w:hAnsi="Belleza" w:cs="Belleza"/>
                <w:color w:val="555555"/>
                <w:sz w:val="28"/>
                <w:szCs w:val="28"/>
              </w:rPr>
              <w:t xml:space="preserve">sta hjälpen är just den hjälp som skall ges i det tidiga skedet efter att skadan skett i väntan på att kvalificerad vårdpersonal kan hjälpa till. I många fall kan korrekt utförd första hjälpen rädda liv eller minska skadorna. </w:t>
            </w:r>
            <w:r>
              <w:rPr>
                <w:rFonts w:ascii="Belleza" w:eastAsia="Belleza" w:hAnsi="Belleza" w:cs="Belleza"/>
                <w:b/>
                <w:color w:val="555555"/>
                <w:sz w:val="28"/>
                <w:szCs w:val="28"/>
              </w:rPr>
              <w:t xml:space="preserve">Man kan använda sig av ramsan </w:t>
            </w:r>
            <w:r>
              <w:rPr>
                <w:rFonts w:ascii="Belleza" w:eastAsia="Belleza" w:hAnsi="Belleza" w:cs="Belleza"/>
                <w:b/>
                <w:color w:val="555555"/>
                <w:sz w:val="28"/>
                <w:szCs w:val="28"/>
              </w:rPr>
              <w:t>L-A-B-C för att tänka på Livsfarligt läge / Larma, Andning, Blödning, Chock.</w:t>
            </w:r>
            <w:r>
              <w:rPr>
                <w:noProof/>
              </w:rPr>
              <w:drawing>
                <wp:anchor distT="47625" distB="47625" distL="47625" distR="47625" simplePos="0" relativeHeight="251658240" behindDoc="0" locked="0" layoutInCell="1" hidden="0" allowOverlap="1">
                  <wp:simplePos x="0" y="0"/>
                  <wp:positionH relativeFrom="column">
                    <wp:posOffset>47625</wp:posOffset>
                  </wp:positionH>
                  <wp:positionV relativeFrom="paragraph">
                    <wp:posOffset>47625</wp:posOffset>
                  </wp:positionV>
                  <wp:extent cx="1905000" cy="1905000"/>
                  <wp:effectExtent l="0" t="0" r="0" b="0"/>
                  <wp:wrapSquare wrapText="bothSides" distT="47625" distB="47625" distL="47625" distR="47625"/>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905000" cy="1905000"/>
                          </a:xfrm>
                          <a:prstGeom prst="rect">
                            <a:avLst/>
                          </a:prstGeom>
                          <a:ln/>
                        </pic:spPr>
                      </pic:pic>
                    </a:graphicData>
                  </a:graphic>
                </wp:anchor>
              </w:drawing>
            </w:r>
          </w:p>
          <w:p w:rsidR="002C51A6" w:rsidRDefault="002C51A6">
            <w:pPr>
              <w:pBdr>
                <w:top w:val="nil"/>
                <w:left w:val="nil"/>
                <w:bottom w:val="nil"/>
                <w:right w:val="nil"/>
                <w:between w:val="nil"/>
              </w:pBdr>
              <w:spacing w:before="150" w:after="225" w:line="240" w:lineRule="auto"/>
              <w:rPr>
                <w:rFonts w:ascii="Belleza" w:eastAsia="Belleza" w:hAnsi="Belleza" w:cs="Belleza"/>
                <w:b/>
                <w:color w:val="FF0000"/>
                <w:sz w:val="28"/>
                <w:szCs w:val="28"/>
              </w:rPr>
            </w:pP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b/>
                <w:color w:val="FF0000"/>
                <w:sz w:val="28"/>
                <w:szCs w:val="28"/>
              </w:rPr>
              <w:t xml:space="preserve">LIVSFARLIGT LÄGE / </w:t>
            </w:r>
            <w:r>
              <w:rPr>
                <w:rFonts w:ascii="Belleza" w:eastAsia="Belleza" w:hAnsi="Belleza" w:cs="Belleza"/>
                <w:b/>
                <w:color w:val="FF0000"/>
                <w:sz w:val="28"/>
                <w:szCs w:val="28"/>
              </w:rPr>
              <w:t>LARMA</w:t>
            </w: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b/>
                <w:color w:val="555555"/>
                <w:sz w:val="28"/>
                <w:szCs w:val="28"/>
              </w:rPr>
              <w:t>LIVSFARLIGT LÄGE</w:t>
            </w:r>
            <w:r>
              <w:rPr>
                <w:rFonts w:ascii="Belleza" w:eastAsia="Belleza" w:hAnsi="Belleza" w:cs="Belleza"/>
                <w:color w:val="555555"/>
                <w:sz w:val="28"/>
                <w:szCs w:val="28"/>
              </w:rPr>
              <w:t xml:space="preserve"> - Se först och främst till att avlägsna den skadade från direkt fara. Det kan till exempel handla om att dra ut en person ur ett brinnande hus, eller att flytta någon som ligger illa till på vägen vid en trafikolycka, eller att avlägsna någon från strömkä</w:t>
            </w:r>
            <w:r>
              <w:rPr>
                <w:rFonts w:ascii="Belleza" w:eastAsia="Belleza" w:hAnsi="Belleza" w:cs="Belleza"/>
                <w:color w:val="555555"/>
                <w:sz w:val="28"/>
                <w:szCs w:val="28"/>
              </w:rPr>
              <w:t>llan vid en elolycka.</w:t>
            </w: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b/>
                <w:color w:val="555555"/>
                <w:sz w:val="28"/>
                <w:szCs w:val="28"/>
              </w:rPr>
              <w:t xml:space="preserve">LARMA - </w:t>
            </w:r>
            <w:r>
              <w:rPr>
                <w:rFonts w:ascii="Belleza" w:eastAsia="Belleza" w:hAnsi="Belleza" w:cs="Belleza"/>
                <w:color w:val="555555"/>
                <w:sz w:val="28"/>
                <w:szCs w:val="28"/>
              </w:rPr>
              <w:t>Ring 112</w:t>
            </w:r>
            <w:r>
              <w:rPr>
                <w:rFonts w:ascii="Belleza" w:eastAsia="Belleza" w:hAnsi="Belleza" w:cs="Belleza"/>
                <w:color w:val="555555"/>
                <w:sz w:val="28"/>
                <w:szCs w:val="28"/>
              </w:rPr>
              <w:t xml:space="preserve"> och beskriv så utförligt och lugnt som möjligt vad som hänt och var den skadade personen befinner sig. Lägg inte på utan häng kvar i telefonen och svara på alla frågor som kan behövas för att vårdinsatsen skall gå så </w:t>
            </w:r>
            <w:r>
              <w:rPr>
                <w:rFonts w:ascii="Belleza" w:eastAsia="Belleza" w:hAnsi="Belleza" w:cs="Belleza"/>
                <w:color w:val="555555"/>
                <w:sz w:val="28"/>
                <w:szCs w:val="28"/>
              </w:rPr>
              <w:t xml:space="preserve">bra som möjligt. </w:t>
            </w:r>
          </w:p>
          <w:p w:rsidR="002C51A6" w:rsidRDefault="002C51A6">
            <w:pPr>
              <w:pBdr>
                <w:top w:val="nil"/>
                <w:left w:val="nil"/>
                <w:bottom w:val="nil"/>
                <w:right w:val="nil"/>
                <w:between w:val="nil"/>
              </w:pBdr>
              <w:spacing w:before="150" w:after="225" w:line="240" w:lineRule="auto"/>
              <w:rPr>
                <w:rFonts w:ascii="Belleza" w:eastAsia="Belleza" w:hAnsi="Belleza" w:cs="Belleza"/>
                <w:b/>
                <w:color w:val="555555"/>
                <w:sz w:val="32"/>
                <w:szCs w:val="32"/>
              </w:rPr>
            </w:pP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b/>
                <w:color w:val="555555"/>
                <w:sz w:val="28"/>
                <w:szCs w:val="28"/>
              </w:rPr>
              <w:t>ANDNING</w:t>
            </w: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color w:val="555555"/>
                <w:sz w:val="28"/>
                <w:szCs w:val="28"/>
              </w:rPr>
              <w:t>Först kontrollerar man om den skadade andas och om man kan känna pulsen. Det gör man genom att lyssna på in och utandningen genom att hålla örat över munnen och titta på bröstkorgens rörelser. Hör eller känner man ingen andning s</w:t>
            </w:r>
            <w:r>
              <w:rPr>
                <w:rFonts w:ascii="Belleza" w:eastAsia="Belleza" w:hAnsi="Belleza" w:cs="Belleza"/>
                <w:color w:val="555555"/>
                <w:sz w:val="28"/>
                <w:szCs w:val="28"/>
              </w:rPr>
              <w:t xml:space="preserve">kall man se till att personen har fria andningsvägar genom att försiktigt öppna munnen och se till att tungan eller annat som kan blockera andningen inte är i vägen. </w:t>
            </w: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color w:val="555555"/>
                <w:sz w:val="28"/>
                <w:szCs w:val="28"/>
              </w:rPr>
              <w:t>Om den skadade inte andas och inte har kännbar puls starta</w:t>
            </w:r>
            <w:r>
              <w:rPr>
                <w:rFonts w:ascii="Belleza" w:eastAsia="Belleza" w:hAnsi="Belleza" w:cs="Belleza"/>
                <w:color w:val="555555"/>
                <w:sz w:val="28"/>
                <w:szCs w:val="28"/>
              </w:rPr>
              <w:t>r du</w:t>
            </w:r>
            <w:r>
              <w:rPr>
                <w:rFonts w:ascii="Belleza" w:eastAsia="Belleza" w:hAnsi="Belleza" w:cs="Belleza"/>
                <w:color w:val="555555"/>
                <w:sz w:val="28"/>
                <w:szCs w:val="28"/>
              </w:rPr>
              <w:t xml:space="preserve"> hjärt-lungräddning. Om man känner pulsen men personen inte andas utförs endast inblåsningarna. Se först till att den platsen den skadade befinner sig på är säker.</w:t>
            </w: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noProof/>
                <w:color w:val="555555"/>
                <w:sz w:val="28"/>
                <w:szCs w:val="28"/>
              </w:rPr>
              <w:lastRenderedPageBreak/>
              <w:drawing>
                <wp:inline distT="114300" distB="114300" distL="114300" distR="114300">
                  <wp:extent cx="2095500" cy="1571625"/>
                  <wp:effectExtent l="0" t="0" r="0" b="0"/>
                  <wp:docPr id="1" name="image2.jpg" descr="brostkompressioner.jpg"/>
                  <wp:cNvGraphicFramePr/>
                  <a:graphic xmlns:a="http://schemas.openxmlformats.org/drawingml/2006/main">
                    <a:graphicData uri="http://schemas.openxmlformats.org/drawingml/2006/picture">
                      <pic:pic xmlns:pic="http://schemas.openxmlformats.org/drawingml/2006/picture">
                        <pic:nvPicPr>
                          <pic:cNvPr id="0" name="image2.jpg" descr="brostkompressioner.jpg"/>
                          <pic:cNvPicPr preferRelativeResize="0"/>
                        </pic:nvPicPr>
                        <pic:blipFill>
                          <a:blip r:embed="rId13"/>
                          <a:srcRect/>
                          <a:stretch>
                            <a:fillRect/>
                          </a:stretch>
                        </pic:blipFill>
                        <pic:spPr>
                          <a:xfrm>
                            <a:off x="0" y="0"/>
                            <a:ext cx="2095500" cy="1571625"/>
                          </a:xfrm>
                          <a:prstGeom prst="rect">
                            <a:avLst/>
                          </a:prstGeom>
                          <a:ln/>
                        </pic:spPr>
                      </pic:pic>
                    </a:graphicData>
                  </a:graphic>
                </wp:inline>
              </w:drawing>
            </w:r>
            <w:r>
              <w:rPr>
                <w:rFonts w:ascii="Belleza" w:eastAsia="Belleza" w:hAnsi="Belleza" w:cs="Belleza"/>
                <w:noProof/>
                <w:color w:val="555555"/>
                <w:sz w:val="28"/>
                <w:szCs w:val="28"/>
              </w:rPr>
              <w:drawing>
                <wp:inline distT="114300" distB="114300" distL="114300" distR="114300">
                  <wp:extent cx="2095500" cy="1571625"/>
                  <wp:effectExtent l="0" t="0" r="0" b="0"/>
                  <wp:docPr id="3" name="image1.jpg" descr="inblasningar.jpg"/>
                  <wp:cNvGraphicFramePr/>
                  <a:graphic xmlns:a="http://schemas.openxmlformats.org/drawingml/2006/main">
                    <a:graphicData uri="http://schemas.openxmlformats.org/drawingml/2006/picture">
                      <pic:pic xmlns:pic="http://schemas.openxmlformats.org/drawingml/2006/picture">
                        <pic:nvPicPr>
                          <pic:cNvPr id="0" name="image1.jpg" descr="inblasningar.jpg"/>
                          <pic:cNvPicPr preferRelativeResize="0"/>
                        </pic:nvPicPr>
                        <pic:blipFill>
                          <a:blip r:embed="rId14"/>
                          <a:srcRect/>
                          <a:stretch>
                            <a:fillRect/>
                          </a:stretch>
                        </pic:blipFill>
                        <pic:spPr>
                          <a:xfrm>
                            <a:off x="0" y="0"/>
                            <a:ext cx="2095500" cy="1571625"/>
                          </a:xfrm>
                          <a:prstGeom prst="rect">
                            <a:avLst/>
                          </a:prstGeom>
                          <a:ln/>
                        </pic:spPr>
                      </pic:pic>
                    </a:graphicData>
                  </a:graphic>
                </wp:inline>
              </w:drawing>
            </w: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b/>
                <w:color w:val="555555"/>
                <w:sz w:val="28"/>
                <w:szCs w:val="28"/>
              </w:rPr>
              <w:t>BLÖDNING</w:t>
            </w: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color w:val="555555"/>
                <w:sz w:val="28"/>
                <w:szCs w:val="28"/>
              </w:rPr>
              <w:t>Blöder personen skall man försöka att stoppa blödningen med förband och genom att trycka mot såret. Om möjligt ha gärna högläge på den skadade kroppsdelen.</w:t>
            </w:r>
          </w:p>
          <w:p w:rsidR="002C51A6" w:rsidRDefault="00CA48A1">
            <w:pPr>
              <w:pBdr>
                <w:top w:val="nil"/>
                <w:left w:val="nil"/>
                <w:bottom w:val="nil"/>
                <w:right w:val="nil"/>
                <w:between w:val="nil"/>
              </w:pBdr>
              <w:spacing w:after="0" w:line="240" w:lineRule="auto"/>
              <w:rPr>
                <w:rFonts w:ascii="Belleza" w:eastAsia="Belleza" w:hAnsi="Belleza" w:cs="Belleza"/>
                <w:color w:val="2B2B2B"/>
                <w:sz w:val="28"/>
                <w:szCs w:val="28"/>
              </w:rPr>
            </w:pPr>
            <w:r>
              <w:rPr>
                <w:rFonts w:ascii="Belleza" w:eastAsia="Belleza" w:hAnsi="Belleza" w:cs="Belleza"/>
                <w:color w:val="2B2B2B"/>
                <w:sz w:val="28"/>
                <w:szCs w:val="28"/>
              </w:rPr>
              <w:t>Vid en olycka kan man råka ut för skada som gör att man blöder kraftigt från någon del av kroppen.</w:t>
            </w:r>
          </w:p>
          <w:p w:rsidR="002C51A6" w:rsidRDefault="002C51A6">
            <w:pPr>
              <w:pBdr>
                <w:top w:val="nil"/>
                <w:left w:val="nil"/>
                <w:bottom w:val="nil"/>
                <w:right w:val="nil"/>
                <w:between w:val="nil"/>
              </w:pBdr>
              <w:spacing w:after="0" w:line="240" w:lineRule="auto"/>
              <w:rPr>
                <w:rFonts w:ascii="Belleza" w:eastAsia="Belleza" w:hAnsi="Belleza" w:cs="Belleza"/>
                <w:b/>
                <w:color w:val="2B2B2B"/>
                <w:sz w:val="28"/>
                <w:szCs w:val="28"/>
              </w:rPr>
            </w:pPr>
          </w:p>
          <w:p w:rsidR="002C51A6" w:rsidRDefault="00CA48A1">
            <w:pPr>
              <w:pBdr>
                <w:top w:val="nil"/>
                <w:left w:val="nil"/>
                <w:bottom w:val="nil"/>
                <w:right w:val="nil"/>
                <w:between w:val="nil"/>
              </w:pBdr>
              <w:spacing w:after="0" w:line="240" w:lineRule="auto"/>
              <w:rPr>
                <w:rFonts w:ascii="Belleza" w:eastAsia="Belleza" w:hAnsi="Belleza" w:cs="Belleza"/>
                <w:color w:val="2B2B2B"/>
                <w:sz w:val="28"/>
                <w:szCs w:val="28"/>
              </w:rPr>
            </w:pPr>
            <w:r>
              <w:rPr>
                <w:rFonts w:ascii="Belleza" w:eastAsia="Belleza" w:hAnsi="Belleza" w:cs="Belleza"/>
                <w:b/>
                <w:color w:val="2B2B2B"/>
                <w:sz w:val="28"/>
                <w:szCs w:val="28"/>
              </w:rPr>
              <w:t>Första hjälpen vid blödning:</w:t>
            </w:r>
          </w:p>
          <w:p w:rsidR="002C51A6" w:rsidRDefault="002C51A6">
            <w:pPr>
              <w:pBdr>
                <w:top w:val="nil"/>
                <w:left w:val="nil"/>
                <w:bottom w:val="nil"/>
                <w:right w:val="nil"/>
                <w:between w:val="nil"/>
              </w:pBdr>
              <w:spacing w:after="0" w:line="240" w:lineRule="auto"/>
              <w:rPr>
                <w:rFonts w:ascii="Belleza" w:eastAsia="Belleza" w:hAnsi="Belleza" w:cs="Belleza"/>
                <w:color w:val="2B2B2B"/>
                <w:sz w:val="28"/>
                <w:szCs w:val="28"/>
              </w:rPr>
            </w:pPr>
          </w:p>
          <w:p w:rsidR="002C51A6" w:rsidRDefault="00CA48A1">
            <w:pPr>
              <w:numPr>
                <w:ilvl w:val="0"/>
                <w:numId w:val="1"/>
              </w:numPr>
              <w:pBdr>
                <w:top w:val="nil"/>
                <w:left w:val="nil"/>
                <w:bottom w:val="nil"/>
                <w:right w:val="nil"/>
                <w:between w:val="nil"/>
              </w:pBdr>
              <w:spacing w:after="0" w:line="240" w:lineRule="auto"/>
              <w:ind w:right="150"/>
              <w:rPr>
                <w:color w:val="2B2B2B"/>
                <w:sz w:val="28"/>
                <w:szCs w:val="28"/>
              </w:rPr>
            </w:pPr>
            <w:r>
              <w:rPr>
                <w:rFonts w:ascii="Belleza" w:eastAsia="Belleza" w:hAnsi="Belleza" w:cs="Belleza"/>
                <w:color w:val="2B2B2B"/>
                <w:sz w:val="28"/>
                <w:szCs w:val="28"/>
              </w:rPr>
              <w:t xml:space="preserve">Håll den blödande kroppsdelen högt, så att blodflödet till skadan minskar </w:t>
            </w:r>
          </w:p>
          <w:p w:rsidR="002C51A6" w:rsidRDefault="002C51A6">
            <w:pPr>
              <w:pBdr>
                <w:top w:val="nil"/>
                <w:left w:val="nil"/>
                <w:bottom w:val="nil"/>
                <w:right w:val="nil"/>
                <w:between w:val="nil"/>
              </w:pBdr>
              <w:spacing w:after="0" w:line="240" w:lineRule="auto"/>
              <w:ind w:left="720" w:right="150"/>
              <w:rPr>
                <w:rFonts w:ascii="Belleza" w:eastAsia="Belleza" w:hAnsi="Belleza" w:cs="Belleza"/>
                <w:color w:val="2B2B2B"/>
                <w:sz w:val="28"/>
                <w:szCs w:val="28"/>
              </w:rPr>
            </w:pPr>
          </w:p>
          <w:p w:rsidR="002C51A6" w:rsidRDefault="00CA48A1">
            <w:pPr>
              <w:numPr>
                <w:ilvl w:val="0"/>
                <w:numId w:val="1"/>
              </w:numPr>
              <w:pBdr>
                <w:top w:val="nil"/>
                <w:left w:val="nil"/>
                <w:bottom w:val="nil"/>
                <w:right w:val="nil"/>
                <w:between w:val="nil"/>
              </w:pBdr>
              <w:spacing w:after="0" w:line="240" w:lineRule="auto"/>
              <w:ind w:right="150"/>
              <w:rPr>
                <w:color w:val="2B2B2B"/>
                <w:sz w:val="28"/>
                <w:szCs w:val="28"/>
              </w:rPr>
            </w:pPr>
            <w:r>
              <w:rPr>
                <w:rFonts w:ascii="Belleza" w:eastAsia="Belleza" w:hAnsi="Belleza" w:cs="Belleza"/>
                <w:color w:val="2B2B2B"/>
                <w:sz w:val="28"/>
                <w:szCs w:val="28"/>
              </w:rPr>
              <w:t xml:space="preserve">Tryck direkt på såret så att blödningen minskar </w:t>
            </w:r>
          </w:p>
          <w:p w:rsidR="002C51A6" w:rsidRDefault="002C51A6">
            <w:pPr>
              <w:pBdr>
                <w:top w:val="nil"/>
                <w:left w:val="nil"/>
                <w:bottom w:val="nil"/>
                <w:right w:val="nil"/>
                <w:between w:val="nil"/>
              </w:pBdr>
              <w:spacing w:after="0" w:line="240" w:lineRule="auto"/>
              <w:ind w:right="150"/>
              <w:rPr>
                <w:rFonts w:ascii="Belleza" w:eastAsia="Belleza" w:hAnsi="Belleza" w:cs="Belleza"/>
                <w:color w:val="2B2B2B"/>
                <w:sz w:val="28"/>
                <w:szCs w:val="28"/>
              </w:rPr>
            </w:pPr>
          </w:p>
          <w:p w:rsidR="002C51A6" w:rsidRDefault="00CA48A1">
            <w:pPr>
              <w:numPr>
                <w:ilvl w:val="0"/>
                <w:numId w:val="1"/>
              </w:numPr>
              <w:pBdr>
                <w:top w:val="nil"/>
                <w:left w:val="nil"/>
                <w:bottom w:val="nil"/>
                <w:right w:val="nil"/>
                <w:between w:val="nil"/>
              </w:pBdr>
              <w:spacing w:after="0" w:line="240" w:lineRule="auto"/>
              <w:ind w:right="150"/>
              <w:rPr>
                <w:color w:val="2B2B2B"/>
                <w:sz w:val="28"/>
                <w:szCs w:val="28"/>
              </w:rPr>
            </w:pPr>
            <w:r>
              <w:rPr>
                <w:rFonts w:ascii="Belleza" w:eastAsia="Belleza" w:hAnsi="Belleza" w:cs="Belleza"/>
                <w:color w:val="2B2B2B"/>
                <w:sz w:val="28"/>
                <w:szCs w:val="28"/>
              </w:rPr>
              <w:t xml:space="preserve">Förebygg </w:t>
            </w:r>
            <w:hyperlink r:id="rId15">
              <w:r>
                <w:rPr>
                  <w:rFonts w:ascii="Belleza" w:eastAsia="Belleza" w:hAnsi="Belleza" w:cs="Belleza"/>
                  <w:color w:val="6F0100"/>
                  <w:sz w:val="28"/>
                  <w:szCs w:val="28"/>
                  <w:u w:val="single"/>
                </w:rPr>
                <w:t>cirkulationssvikt</w:t>
              </w:r>
            </w:hyperlink>
            <w:r>
              <w:rPr>
                <w:rFonts w:ascii="Belleza" w:eastAsia="Belleza" w:hAnsi="Belleza" w:cs="Belleza"/>
                <w:color w:val="2B2B2B"/>
                <w:sz w:val="28"/>
                <w:szCs w:val="28"/>
              </w:rPr>
              <w:t xml:space="preserve"> genom att låta den skadade ligga plant med benen högt </w:t>
            </w:r>
          </w:p>
          <w:p w:rsidR="002C51A6" w:rsidRDefault="002C51A6">
            <w:pPr>
              <w:pBdr>
                <w:top w:val="nil"/>
                <w:left w:val="nil"/>
                <w:bottom w:val="nil"/>
                <w:right w:val="nil"/>
                <w:between w:val="nil"/>
              </w:pBdr>
              <w:spacing w:after="0" w:line="240" w:lineRule="auto"/>
              <w:ind w:right="150"/>
              <w:rPr>
                <w:rFonts w:ascii="Belleza" w:eastAsia="Belleza" w:hAnsi="Belleza" w:cs="Belleza"/>
                <w:color w:val="2B2B2B"/>
                <w:sz w:val="28"/>
                <w:szCs w:val="28"/>
              </w:rPr>
            </w:pPr>
          </w:p>
          <w:p w:rsidR="002C51A6" w:rsidRDefault="00CA48A1">
            <w:pPr>
              <w:numPr>
                <w:ilvl w:val="0"/>
                <w:numId w:val="1"/>
              </w:numPr>
              <w:pBdr>
                <w:top w:val="nil"/>
                <w:left w:val="nil"/>
                <w:bottom w:val="nil"/>
                <w:right w:val="nil"/>
                <w:between w:val="nil"/>
              </w:pBdr>
              <w:spacing w:after="0" w:line="240" w:lineRule="auto"/>
              <w:ind w:right="150"/>
              <w:rPr>
                <w:color w:val="2B2B2B"/>
                <w:sz w:val="28"/>
                <w:szCs w:val="28"/>
              </w:rPr>
            </w:pPr>
            <w:r>
              <w:rPr>
                <w:rFonts w:ascii="Belleza" w:eastAsia="Belleza" w:hAnsi="Belleza" w:cs="Belleza"/>
                <w:color w:val="2B2B2B"/>
                <w:sz w:val="28"/>
                <w:szCs w:val="28"/>
              </w:rPr>
              <w:t xml:space="preserve">Lägg ett tryckförband över skadan med vad som finns tillgängligt. Om det blöder igenom, lägg ett nytt förband utanpå det gamla. </w:t>
            </w:r>
          </w:p>
          <w:p w:rsidR="002C51A6" w:rsidRDefault="002C51A6">
            <w:pPr>
              <w:pBdr>
                <w:top w:val="nil"/>
                <w:left w:val="nil"/>
                <w:bottom w:val="nil"/>
                <w:right w:val="nil"/>
                <w:between w:val="nil"/>
              </w:pBdr>
              <w:spacing w:after="0" w:line="240" w:lineRule="auto"/>
              <w:ind w:left="720" w:right="150"/>
              <w:rPr>
                <w:rFonts w:ascii="Belleza" w:eastAsia="Belleza" w:hAnsi="Belleza" w:cs="Belleza"/>
                <w:color w:val="2B2B2B"/>
                <w:sz w:val="28"/>
                <w:szCs w:val="28"/>
              </w:rPr>
            </w:pPr>
          </w:p>
          <w:p w:rsidR="002C51A6" w:rsidRDefault="002C51A6">
            <w:pPr>
              <w:pBdr>
                <w:top w:val="nil"/>
                <w:left w:val="nil"/>
                <w:bottom w:val="nil"/>
                <w:right w:val="nil"/>
                <w:between w:val="nil"/>
              </w:pBdr>
              <w:spacing w:after="0" w:line="240" w:lineRule="auto"/>
              <w:ind w:left="720" w:right="150"/>
              <w:rPr>
                <w:rFonts w:ascii="Belleza" w:eastAsia="Belleza" w:hAnsi="Belleza" w:cs="Belleza"/>
                <w:color w:val="2B2B2B"/>
                <w:sz w:val="28"/>
                <w:szCs w:val="28"/>
              </w:rPr>
            </w:pP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b/>
                <w:color w:val="555555"/>
                <w:sz w:val="28"/>
                <w:szCs w:val="28"/>
              </w:rPr>
              <w:t>CHOCK</w:t>
            </w: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color w:val="555555"/>
                <w:sz w:val="28"/>
                <w:szCs w:val="28"/>
              </w:rPr>
              <w:t xml:space="preserve">En skadad person är i ett kritiskt tillstånd som man skall hantera varsamt. Den skadade personen kan plötsligt få blodtrycksfall </w:t>
            </w:r>
            <w:proofErr w:type="spellStart"/>
            <w:r>
              <w:rPr>
                <w:rFonts w:ascii="Belleza" w:eastAsia="Belleza" w:hAnsi="Belleza" w:cs="Belleza"/>
                <w:color w:val="555555"/>
                <w:sz w:val="28"/>
                <w:szCs w:val="28"/>
              </w:rPr>
              <w:t>sk</w:t>
            </w:r>
            <w:proofErr w:type="spellEnd"/>
            <w:r>
              <w:rPr>
                <w:rFonts w:ascii="Belleza" w:eastAsia="Belleza" w:hAnsi="Belleza" w:cs="Belleza"/>
                <w:color w:val="555555"/>
                <w:sz w:val="28"/>
                <w:szCs w:val="28"/>
              </w:rPr>
              <w:t xml:space="preserve"> cirkulationssvikt och gå in i ett chocktillstånd. Kännetecken på chock är: </w:t>
            </w:r>
            <w:r>
              <w:rPr>
                <w:rFonts w:ascii="Belleza" w:eastAsia="Belleza" w:hAnsi="Belleza" w:cs="Belleza"/>
                <w:i/>
                <w:color w:val="555555"/>
                <w:sz w:val="28"/>
                <w:szCs w:val="28"/>
              </w:rPr>
              <w:t>s</w:t>
            </w:r>
            <w:r>
              <w:rPr>
                <w:rFonts w:ascii="Belleza" w:eastAsia="Belleza" w:hAnsi="Belleza" w:cs="Belleza"/>
                <w:i/>
                <w:color w:val="555555"/>
                <w:sz w:val="28"/>
                <w:szCs w:val="28"/>
              </w:rPr>
              <w:t>nabb puls, ble</w:t>
            </w:r>
            <w:r>
              <w:rPr>
                <w:rFonts w:ascii="Belleza" w:eastAsia="Belleza" w:hAnsi="Belleza" w:cs="Belleza"/>
                <w:i/>
                <w:color w:val="555555"/>
                <w:sz w:val="28"/>
                <w:szCs w:val="28"/>
              </w:rPr>
              <w:t>khet, kallsvettning, törst</w:t>
            </w:r>
            <w:r>
              <w:rPr>
                <w:rFonts w:ascii="Belleza" w:eastAsia="Belleza" w:hAnsi="Belleza" w:cs="Belleza"/>
                <w:color w:val="555555"/>
                <w:sz w:val="28"/>
                <w:szCs w:val="28"/>
              </w:rPr>
              <w:t>.</w:t>
            </w:r>
            <w:r>
              <w:rPr>
                <w:rFonts w:ascii="Belleza" w:eastAsia="Belleza" w:hAnsi="Belleza" w:cs="Belleza"/>
                <w:color w:val="555555"/>
                <w:sz w:val="28"/>
                <w:szCs w:val="28"/>
              </w:rPr>
              <w:t xml:space="preserve"> För at</w:t>
            </w:r>
            <w:r>
              <w:rPr>
                <w:rFonts w:ascii="Belleza" w:eastAsia="Belleza" w:hAnsi="Belleza" w:cs="Belleza"/>
                <w:color w:val="555555"/>
                <w:sz w:val="28"/>
                <w:szCs w:val="28"/>
              </w:rPr>
              <w:t xml:space="preserve">t förhindra det är det bra om personen sitter eller ligger ner. En filt eller jacka under och över personen kan vara bra för att förhindra att personen blir nedkyld. Ge </w:t>
            </w:r>
            <w:r>
              <w:rPr>
                <w:rFonts w:ascii="Belleza" w:eastAsia="Belleza" w:hAnsi="Belleza" w:cs="Belleza"/>
                <w:color w:val="555555"/>
                <w:sz w:val="28"/>
                <w:szCs w:val="28"/>
                <w:u w:val="single"/>
              </w:rPr>
              <w:t>INTE</w:t>
            </w:r>
            <w:r>
              <w:rPr>
                <w:rFonts w:ascii="Belleza" w:eastAsia="Belleza" w:hAnsi="Belleza" w:cs="Belleza"/>
                <w:color w:val="555555"/>
                <w:sz w:val="28"/>
                <w:szCs w:val="28"/>
              </w:rPr>
              <w:t xml:space="preserve"> personen något att äta eller dricka.</w:t>
            </w:r>
          </w:p>
          <w:p w:rsidR="002C51A6" w:rsidRDefault="00CA48A1">
            <w:pPr>
              <w:pBdr>
                <w:top w:val="nil"/>
                <w:left w:val="nil"/>
                <w:bottom w:val="nil"/>
                <w:right w:val="nil"/>
                <w:between w:val="nil"/>
              </w:pBdr>
              <w:spacing w:before="150" w:after="225" w:line="240" w:lineRule="auto"/>
              <w:rPr>
                <w:rFonts w:ascii="Belleza" w:eastAsia="Belleza" w:hAnsi="Belleza" w:cs="Belleza"/>
                <w:color w:val="555555"/>
                <w:sz w:val="28"/>
                <w:szCs w:val="28"/>
              </w:rPr>
            </w:pPr>
            <w:r>
              <w:rPr>
                <w:rFonts w:ascii="Belleza" w:eastAsia="Belleza" w:hAnsi="Belleza" w:cs="Belleza"/>
                <w:color w:val="555555"/>
                <w:sz w:val="28"/>
                <w:szCs w:val="28"/>
              </w:rPr>
              <w:t xml:space="preserve">I väntan på att vårdpersonalen kommer till platsen placera gärna den skadade i </w:t>
            </w:r>
            <w:hyperlink r:id="rId16">
              <w:r>
                <w:rPr>
                  <w:rFonts w:ascii="Belleza" w:eastAsia="Belleza" w:hAnsi="Belleza" w:cs="Belleza"/>
                  <w:color w:val="2C68A6"/>
                  <w:sz w:val="28"/>
                  <w:szCs w:val="28"/>
                </w:rPr>
                <w:t>stabilt sidoläge</w:t>
              </w:r>
            </w:hyperlink>
            <w:r>
              <w:rPr>
                <w:rFonts w:ascii="Belleza" w:eastAsia="Belleza" w:hAnsi="Belleza" w:cs="Belleza"/>
                <w:color w:val="555555"/>
                <w:sz w:val="28"/>
                <w:szCs w:val="28"/>
              </w:rPr>
              <w:t xml:space="preserve"> och kontrollera regelbundet tillståndet. </w:t>
            </w:r>
          </w:p>
        </w:tc>
      </w:tr>
    </w:tbl>
    <w:p w:rsidR="002C51A6" w:rsidRDefault="00CA48A1">
      <w:pPr>
        <w:pBdr>
          <w:top w:val="nil"/>
          <w:left w:val="nil"/>
          <w:bottom w:val="nil"/>
          <w:right w:val="nil"/>
          <w:between w:val="nil"/>
        </w:pBdr>
        <w:spacing w:before="55" w:after="100" w:line="240" w:lineRule="auto"/>
        <w:rPr>
          <w:rFonts w:ascii="Times New Roman" w:eastAsia="Times New Roman" w:hAnsi="Times New Roman" w:cs="Times New Roman"/>
          <w:sz w:val="48"/>
          <w:szCs w:val="48"/>
        </w:rPr>
      </w:pPr>
      <w:r>
        <w:rPr>
          <w:rFonts w:ascii="Times New Roman" w:eastAsia="Times New Roman" w:hAnsi="Times New Roman" w:cs="Times New Roman"/>
          <w:b/>
          <w:sz w:val="48"/>
          <w:szCs w:val="48"/>
        </w:rPr>
        <w:lastRenderedPageBreak/>
        <w:t>Stabilt sidoläge</w:t>
      </w:r>
    </w:p>
    <w:p w:rsidR="002C51A6" w:rsidRDefault="00CA48A1">
      <w:pPr>
        <w:pBdr>
          <w:top w:val="nil"/>
          <w:left w:val="nil"/>
          <w:bottom w:val="nil"/>
          <w:right w:val="nil"/>
          <w:between w:val="nil"/>
        </w:pBdr>
        <w:spacing w:before="55"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Medvetslöshet är ett tillstånd som kan vara farligt, då tungan hos en person i ryggläge lätt kan falla bakåt och stänga luftvägen och i sämsta fall leda fram till kvävning. Alla medvetslösa ska därför som regel läggas i stabilt sidoläge.</w:t>
      </w:r>
    </w:p>
    <w:p w:rsidR="002C51A6" w:rsidRDefault="00CA48A1">
      <w:pPr>
        <w:pBdr>
          <w:top w:val="nil"/>
          <w:left w:val="nil"/>
          <w:bottom w:val="nil"/>
          <w:right w:val="nil"/>
          <w:between w:val="nil"/>
        </w:pBdr>
        <w:spacing w:before="55"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Om en misstänkt sk</w:t>
      </w:r>
      <w:r>
        <w:rPr>
          <w:rFonts w:ascii="Times New Roman" w:eastAsia="Times New Roman" w:hAnsi="Times New Roman" w:cs="Times New Roman"/>
          <w:sz w:val="28"/>
          <w:szCs w:val="28"/>
        </w:rPr>
        <w:t>adad person måste vändas från ryggläge till stabilt sidoläge kan risken att förvärra en skada minska om en extra person håller i huvudet och följer med i rotationsrörelsen till ett stabilt sidoläge.</w:t>
      </w:r>
    </w:p>
    <w:p w:rsidR="002C51A6" w:rsidRDefault="00CA48A1">
      <w:pPr>
        <w:pBdr>
          <w:top w:val="nil"/>
          <w:left w:val="nil"/>
          <w:bottom w:val="nil"/>
          <w:right w:val="nil"/>
          <w:between w:val="nil"/>
        </w:pBdr>
        <w:spacing w:after="0" w:line="240" w:lineRule="auto"/>
        <w:rPr>
          <w:rFonts w:ascii="Times New Roman" w:eastAsia="Times New Roman" w:hAnsi="Times New Roman" w:cs="Times New Roman"/>
          <w:sz w:val="24"/>
          <w:szCs w:val="24"/>
        </w:rPr>
      </w:pPr>
      <w:hyperlink r:id="rId17">
        <w:r>
          <w:rPr>
            <w:rFonts w:ascii="Times New Roman" w:eastAsia="Times New Roman" w:hAnsi="Times New Roman" w:cs="Times New Roman"/>
            <w:noProof/>
            <w:color w:val="0000FF"/>
            <w:sz w:val="24"/>
            <w:szCs w:val="24"/>
          </w:rPr>
          <w:drawing>
            <wp:inline distT="0" distB="0" distL="114300" distR="114300">
              <wp:extent cx="5238750" cy="2714625"/>
              <wp:effectExtent l="0" t="0" r="0" b="0"/>
              <wp:docPr id="5" name="image5.jpg" descr="Bild som visar vändning till stabilt sidoläge"/>
              <wp:cNvGraphicFramePr/>
              <a:graphic xmlns:a="http://schemas.openxmlformats.org/drawingml/2006/main">
                <a:graphicData uri="http://schemas.openxmlformats.org/drawingml/2006/picture">
                  <pic:pic xmlns:pic="http://schemas.openxmlformats.org/drawingml/2006/picture">
                    <pic:nvPicPr>
                      <pic:cNvPr id="0" name="image5.jpg" descr="Bild som visar vändning till stabilt sidoläge"/>
                      <pic:cNvPicPr preferRelativeResize="0"/>
                    </pic:nvPicPr>
                    <pic:blipFill>
                      <a:blip r:embed="rId18"/>
                      <a:srcRect/>
                      <a:stretch>
                        <a:fillRect/>
                      </a:stretch>
                    </pic:blipFill>
                    <pic:spPr>
                      <a:xfrm>
                        <a:off x="0" y="0"/>
                        <a:ext cx="5238750" cy="2714625"/>
                      </a:xfrm>
                      <a:prstGeom prst="rect">
                        <a:avLst/>
                      </a:prstGeom>
                      <a:ln/>
                    </pic:spPr>
                  </pic:pic>
                </a:graphicData>
              </a:graphic>
            </wp:inline>
          </w:drawing>
        </w:r>
      </w:hyperlink>
      <w:r>
        <w:fldChar w:fldCharType="begin"/>
      </w:r>
      <w:r>
        <w:instrText xml:space="preserve"> HYPERLINK "http://www.vardhandboken.se/Bilder/HLR_stabilt_sidolage_vanda3_storre.jpg" </w:instrText>
      </w:r>
      <w:r>
        <w:fldChar w:fldCharType="separate"/>
      </w:r>
    </w:p>
    <w:p w:rsidR="002C51A6" w:rsidRDefault="00CA48A1">
      <w:pPr>
        <w:pBdr>
          <w:top w:val="nil"/>
          <w:left w:val="nil"/>
          <w:bottom w:val="nil"/>
          <w:right w:val="nil"/>
          <w:between w:val="nil"/>
        </w:pBdr>
        <w:spacing w:before="55" w:after="100" w:line="240" w:lineRule="auto"/>
        <w:rPr>
          <w:rFonts w:ascii="Times New Roman" w:eastAsia="Times New Roman" w:hAnsi="Times New Roman" w:cs="Times New Roman"/>
          <w:sz w:val="28"/>
          <w:szCs w:val="28"/>
        </w:rPr>
      </w:pPr>
      <w:r>
        <w:fldChar w:fldCharType="end"/>
      </w:r>
      <w:r>
        <w:rPr>
          <w:rFonts w:ascii="Times New Roman" w:eastAsia="Times New Roman" w:hAnsi="Times New Roman" w:cs="Times New Roman"/>
          <w:sz w:val="28"/>
          <w:szCs w:val="28"/>
        </w:rPr>
        <w:t>Vänd alltid en medvetslös person mot dig själv.</w:t>
      </w:r>
    </w:p>
    <w:p w:rsidR="002C51A6" w:rsidRDefault="00CA48A1">
      <w:pPr>
        <w:numPr>
          <w:ilvl w:val="0"/>
          <w:numId w:val="2"/>
        </w:numPr>
        <w:pBdr>
          <w:top w:val="nil"/>
          <w:left w:val="nil"/>
          <w:bottom w:val="nil"/>
          <w:right w:val="nil"/>
          <w:between w:val="nil"/>
        </w:pBdr>
        <w:spacing w:before="55" w:after="100" w:line="240" w:lineRule="auto"/>
      </w:pPr>
      <w:r>
        <w:rPr>
          <w:rFonts w:ascii="Times New Roman" w:eastAsia="Times New Roman" w:hAnsi="Times New Roman" w:cs="Times New Roman"/>
          <w:sz w:val="28"/>
          <w:szCs w:val="28"/>
        </w:rPr>
        <w:t>Lägg ut personens arm som är närmast dig, på golvet.</w:t>
      </w:r>
    </w:p>
    <w:p w:rsidR="002C51A6" w:rsidRDefault="00CA48A1">
      <w:pPr>
        <w:numPr>
          <w:ilvl w:val="0"/>
          <w:numId w:val="2"/>
        </w:numPr>
        <w:pBdr>
          <w:top w:val="nil"/>
          <w:left w:val="nil"/>
          <w:bottom w:val="nil"/>
          <w:right w:val="nil"/>
          <w:between w:val="nil"/>
        </w:pBdr>
        <w:spacing w:before="55" w:after="100" w:line="240" w:lineRule="auto"/>
      </w:pPr>
      <w:r>
        <w:rPr>
          <w:rFonts w:ascii="Times New Roman" w:eastAsia="Times New Roman" w:hAnsi="Times New Roman" w:cs="Times New Roman"/>
          <w:sz w:val="28"/>
          <w:szCs w:val="28"/>
        </w:rPr>
        <w:t>Lägg den bortre armen tvärs över bröstet, med handryggen upp mot kinden. Håll kvar ditt grepp om handen som stöd för personens huvud.</w:t>
      </w:r>
    </w:p>
    <w:p w:rsidR="002C51A6" w:rsidRDefault="00CA48A1">
      <w:pPr>
        <w:numPr>
          <w:ilvl w:val="0"/>
          <w:numId w:val="2"/>
        </w:numPr>
        <w:pBdr>
          <w:top w:val="nil"/>
          <w:left w:val="nil"/>
          <w:bottom w:val="nil"/>
          <w:right w:val="nil"/>
          <w:between w:val="nil"/>
        </w:pBdr>
        <w:spacing w:before="55" w:after="100" w:line="240" w:lineRule="auto"/>
      </w:pPr>
      <w:r>
        <w:rPr>
          <w:rFonts w:ascii="Times New Roman" w:eastAsia="Times New Roman" w:hAnsi="Times New Roman" w:cs="Times New Roman"/>
          <w:sz w:val="28"/>
          <w:szCs w:val="28"/>
        </w:rPr>
        <w:t>Vinkla upp personens bortre knä med din andra hand.</w:t>
      </w:r>
    </w:p>
    <w:p w:rsidR="002C51A6" w:rsidRDefault="00CA48A1">
      <w:pPr>
        <w:numPr>
          <w:ilvl w:val="0"/>
          <w:numId w:val="2"/>
        </w:numPr>
        <w:pBdr>
          <w:top w:val="nil"/>
          <w:left w:val="nil"/>
          <w:bottom w:val="nil"/>
          <w:right w:val="nil"/>
          <w:between w:val="nil"/>
        </w:pBdr>
        <w:spacing w:before="55" w:after="100" w:line="240" w:lineRule="auto"/>
      </w:pPr>
      <w:r>
        <w:rPr>
          <w:rFonts w:ascii="Times New Roman" w:eastAsia="Times New Roman" w:hAnsi="Times New Roman" w:cs="Times New Roman"/>
          <w:sz w:val="28"/>
          <w:szCs w:val="28"/>
        </w:rPr>
        <w:t>Tryck på knät och vänd den medvetslöse försiktigt mot dig själv.</w:t>
      </w:r>
    </w:p>
    <w:p w:rsidR="002C51A6" w:rsidRDefault="00CA48A1">
      <w:pPr>
        <w:numPr>
          <w:ilvl w:val="0"/>
          <w:numId w:val="2"/>
        </w:numPr>
        <w:pBdr>
          <w:top w:val="nil"/>
          <w:left w:val="nil"/>
          <w:bottom w:val="nil"/>
          <w:right w:val="nil"/>
          <w:between w:val="nil"/>
        </w:pBdr>
        <w:spacing w:before="55" w:after="100" w:line="240" w:lineRule="auto"/>
      </w:pPr>
      <w:r>
        <w:rPr>
          <w:rFonts w:ascii="Times New Roman" w:eastAsia="Times New Roman" w:hAnsi="Times New Roman" w:cs="Times New Roman"/>
          <w:sz w:val="28"/>
          <w:szCs w:val="28"/>
        </w:rPr>
        <w:t>Lyft upp hakan och böj huvudet bakåt så att luftvägen hålls öppen.</w:t>
      </w:r>
    </w:p>
    <w:p w:rsidR="002C51A6" w:rsidRDefault="00CA48A1">
      <w:pPr>
        <w:numPr>
          <w:ilvl w:val="0"/>
          <w:numId w:val="2"/>
        </w:numPr>
        <w:pBdr>
          <w:top w:val="nil"/>
          <w:left w:val="nil"/>
          <w:bottom w:val="nil"/>
          <w:right w:val="nil"/>
          <w:between w:val="nil"/>
        </w:pBdr>
        <w:spacing w:before="55" w:after="100" w:line="240" w:lineRule="auto"/>
      </w:pPr>
      <w:r>
        <w:rPr>
          <w:rFonts w:ascii="Times New Roman" w:eastAsia="Times New Roman" w:hAnsi="Times New Roman" w:cs="Times New Roman"/>
          <w:sz w:val="28"/>
          <w:szCs w:val="28"/>
        </w:rPr>
        <w:t>Justera den medvetslöses hand under kinden så att andningsvägarna hålls öppna och huvudet inte kan falla framåt.</w:t>
      </w:r>
    </w:p>
    <w:p w:rsidR="002C51A6" w:rsidRDefault="00CA48A1">
      <w:pPr>
        <w:numPr>
          <w:ilvl w:val="0"/>
          <w:numId w:val="2"/>
        </w:numPr>
        <w:pBdr>
          <w:top w:val="nil"/>
          <w:left w:val="nil"/>
          <w:bottom w:val="nil"/>
          <w:right w:val="nil"/>
          <w:between w:val="nil"/>
        </w:pBdr>
        <w:spacing w:before="55" w:after="100" w:line="240" w:lineRule="auto"/>
      </w:pPr>
      <w:r>
        <w:rPr>
          <w:rFonts w:ascii="Times New Roman" w:eastAsia="Times New Roman" w:hAnsi="Times New Roman" w:cs="Times New Roman"/>
          <w:sz w:val="28"/>
          <w:szCs w:val="28"/>
        </w:rPr>
        <w:t>Dra ut det övre benet från kroppen så att läget blir stabilt och för att und</w:t>
      </w:r>
      <w:r>
        <w:rPr>
          <w:rFonts w:ascii="Times New Roman" w:eastAsia="Times New Roman" w:hAnsi="Times New Roman" w:cs="Times New Roman"/>
          <w:sz w:val="28"/>
          <w:szCs w:val="28"/>
        </w:rPr>
        <w:t>vika att personen hamnar på mage.</w:t>
      </w:r>
    </w:p>
    <w:p w:rsidR="002C51A6" w:rsidRDefault="00CA48A1">
      <w:pPr>
        <w:numPr>
          <w:ilvl w:val="0"/>
          <w:numId w:val="2"/>
        </w:numPr>
        <w:pBdr>
          <w:top w:val="nil"/>
          <w:left w:val="nil"/>
          <w:bottom w:val="nil"/>
          <w:right w:val="nil"/>
          <w:between w:val="nil"/>
        </w:pBdr>
        <w:spacing w:before="55" w:after="100" w:line="240" w:lineRule="auto"/>
      </w:pPr>
      <w:r>
        <w:rPr>
          <w:rFonts w:ascii="Times New Roman" w:eastAsia="Times New Roman" w:hAnsi="Times New Roman" w:cs="Times New Roman"/>
          <w:sz w:val="28"/>
          <w:szCs w:val="28"/>
        </w:rPr>
        <w:t>Kontrollera att personen andas normalt.</w:t>
      </w:r>
    </w:p>
    <w:p w:rsidR="002C51A6" w:rsidRDefault="00CA48A1">
      <w:pPr>
        <w:numPr>
          <w:ilvl w:val="0"/>
          <w:numId w:val="2"/>
        </w:numPr>
        <w:pBdr>
          <w:top w:val="nil"/>
          <w:left w:val="nil"/>
          <w:bottom w:val="nil"/>
          <w:right w:val="nil"/>
          <w:between w:val="nil"/>
        </w:pBdr>
        <w:spacing w:before="55" w:after="100" w:line="240" w:lineRule="auto"/>
      </w:pPr>
      <w:r>
        <w:rPr>
          <w:rFonts w:ascii="Times New Roman" w:eastAsia="Times New Roman" w:hAnsi="Times New Roman" w:cs="Times New Roman"/>
          <w:sz w:val="28"/>
          <w:szCs w:val="28"/>
        </w:rPr>
        <w:t>Larma 112.</w:t>
      </w:r>
    </w:p>
    <w:p w:rsidR="002C51A6" w:rsidRDefault="00CA48A1">
      <w:pPr>
        <w:numPr>
          <w:ilvl w:val="0"/>
          <w:numId w:val="2"/>
        </w:numPr>
        <w:pBdr>
          <w:top w:val="nil"/>
          <w:left w:val="nil"/>
          <w:bottom w:val="nil"/>
          <w:right w:val="nil"/>
          <w:between w:val="nil"/>
        </w:pBdr>
        <w:spacing w:before="55" w:after="100" w:line="240" w:lineRule="auto"/>
      </w:pPr>
      <w:r>
        <w:rPr>
          <w:rFonts w:ascii="Times New Roman" w:eastAsia="Times New Roman" w:hAnsi="Times New Roman" w:cs="Times New Roman"/>
          <w:sz w:val="28"/>
          <w:szCs w:val="28"/>
        </w:rPr>
        <w:t>Stanna kvar hos personen och kontrollera att andningen fortsatt är normal.</w:t>
      </w:r>
    </w:p>
    <w:p w:rsidR="002C51A6" w:rsidRDefault="00CA48A1">
      <w:pPr>
        <w:numPr>
          <w:ilvl w:val="0"/>
          <w:numId w:val="2"/>
        </w:numPr>
        <w:pBdr>
          <w:top w:val="nil"/>
          <w:left w:val="nil"/>
          <w:bottom w:val="nil"/>
          <w:right w:val="nil"/>
          <w:between w:val="nil"/>
        </w:pBdr>
        <w:spacing w:before="55" w:after="100" w:line="240" w:lineRule="auto"/>
      </w:pPr>
      <w:r>
        <w:rPr>
          <w:rFonts w:ascii="Times New Roman" w:eastAsia="Times New Roman" w:hAnsi="Times New Roman" w:cs="Times New Roman"/>
          <w:sz w:val="28"/>
          <w:szCs w:val="28"/>
        </w:rPr>
        <w:t>Är personen medvetslös och saknar andning vänd tillbaka personen till ryggläge och starta hjärt-</w:t>
      </w:r>
      <w:r>
        <w:rPr>
          <w:rFonts w:ascii="Times New Roman" w:eastAsia="Times New Roman" w:hAnsi="Times New Roman" w:cs="Times New Roman"/>
          <w:sz w:val="28"/>
          <w:szCs w:val="28"/>
        </w:rPr>
        <w:t>lungräddning.</w:t>
      </w:r>
    </w:p>
    <w:sectPr w:rsidR="002C51A6">
      <w:headerReference w:type="default" r:id="rId19"/>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8A1" w:rsidRDefault="00CA48A1">
      <w:pPr>
        <w:spacing w:after="0" w:line="240" w:lineRule="auto"/>
      </w:pPr>
      <w:r>
        <w:separator/>
      </w:r>
    </w:p>
  </w:endnote>
  <w:endnote w:type="continuationSeparator" w:id="0">
    <w:p w:rsidR="00CA48A1" w:rsidRDefault="00CA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8A1" w:rsidRDefault="00CA48A1">
      <w:pPr>
        <w:spacing w:after="0" w:line="240" w:lineRule="auto"/>
      </w:pPr>
      <w:r>
        <w:separator/>
      </w:r>
    </w:p>
  </w:footnote>
  <w:footnote w:type="continuationSeparator" w:id="0">
    <w:p w:rsidR="00CA48A1" w:rsidRDefault="00CA4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A6" w:rsidRDefault="00CA48A1">
    <w:pPr>
      <w:tabs>
        <w:tab w:val="center" w:pos="4536"/>
        <w:tab w:val="right" w:pos="9072"/>
      </w:tabs>
      <w:spacing w:after="0" w:line="240" w:lineRule="auto"/>
    </w:pPr>
    <w:r>
      <w:rPr>
        <w:noProof/>
      </w:rPr>
      <w:drawing>
        <wp:inline distT="0" distB="0" distL="0" distR="0">
          <wp:extent cx="5763260" cy="609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63260"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94310"/>
    <w:multiLevelType w:val="multilevel"/>
    <w:tmpl w:val="0FB4BC6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 w15:restartNumberingAfterBreak="0">
    <w:nsid w:val="71383AB8"/>
    <w:multiLevelType w:val="multilevel"/>
    <w:tmpl w:val="B7023A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A6"/>
    <w:rsid w:val="002C51A6"/>
    <w:rsid w:val="00A1341C"/>
    <w:rsid w:val="00CA48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29BE7-919C-481E-BE22-469320CE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jarnguiden.se/index.php?view=article&amp;id=78%3Aforstahjalpen&amp;format=pdf&amp;option=com_content&amp;Itemid=10" TargetMode="External"/><Relationship Id="rId13" Type="http://schemas.openxmlformats.org/officeDocument/2006/relationships/image" Target="media/image2.jpg"/><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jarnguiden.se/index.php?view=article&amp;id=78%3Aforstahjalpen&amp;format=pdf&amp;option=com_content&amp;Itemid=10" TargetMode="External"/><Relationship Id="rId12" Type="http://schemas.openxmlformats.org/officeDocument/2006/relationships/image" Target="media/image1.png"/><Relationship Id="rId17" Type="http://schemas.openxmlformats.org/officeDocument/2006/relationships/hyperlink" Target="http://www.vardhandboken.se/Bilder/HLR_stabilt_sidolage_vanda3_storre.jpg" TargetMode="External"/><Relationship Id="rId2" Type="http://schemas.openxmlformats.org/officeDocument/2006/relationships/styles" Target="styles.xml"/><Relationship Id="rId16" Type="http://schemas.openxmlformats.org/officeDocument/2006/relationships/hyperlink" Target="http://www.vardguiden.se/Sjukdomar-och-rad/Omraden/Sjukdomar-och-besvar/Choc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jarnguiden.se/index.php?view=article&amp;id=78%3Aforstahjalpen&amp;format=pdf&amp;option=com_content&amp;Itemid=10" TargetMode="External"/><Relationship Id="rId5" Type="http://schemas.openxmlformats.org/officeDocument/2006/relationships/footnotes" Target="footnotes.xml"/><Relationship Id="rId15" Type="http://schemas.openxmlformats.org/officeDocument/2006/relationships/hyperlink" Target="http://www.hjartgruppen.se/guide/chock/" TargetMode="External"/><Relationship Id="rId10" Type="http://schemas.openxmlformats.org/officeDocument/2006/relationships/hyperlink" Target="http://www.hjarnguiden.se/index.php?view=article&amp;id=78%3Aforstahjalpen&amp;format=pdf&amp;option=com_content&amp;Itemid=1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jarnguiden.se/index.php?view=article&amp;id=78%3Aforstahjalpen&amp;format=pdf&amp;option=com_content&amp;Itemid=10"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4331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Färgelanda Kommun</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Wetterwik</dc:creator>
  <cp:lastModifiedBy>Mattias Wetterwik</cp:lastModifiedBy>
  <cp:revision>2</cp:revision>
  <dcterms:created xsi:type="dcterms:W3CDTF">2021-01-25T08:19:00Z</dcterms:created>
  <dcterms:modified xsi:type="dcterms:W3CDTF">2021-01-25T08:19:00Z</dcterms:modified>
</cp:coreProperties>
</file>